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2922" w14:textId="178713E5" w:rsidR="00B75394" w:rsidRPr="00A634E4" w:rsidRDefault="00A634E4" w:rsidP="00A634E4">
      <w:r w:rsidRPr="00A634E4">
        <w:t>https://frprf.ru/plany-importozameshchen</w:t>
      </w:r>
      <w:bookmarkStart w:id="0" w:name="_GoBack"/>
      <w:bookmarkEnd w:id="0"/>
      <w:r w:rsidRPr="00A634E4">
        <w:t>iya/?docs=334</w:t>
      </w:r>
    </w:p>
    <w:sectPr w:rsidR="00B75394" w:rsidRPr="00A6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94"/>
    <w:rsid w:val="00A634E4"/>
    <w:rsid w:val="00B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8BF8"/>
  <w15:chartTrackingRefBased/>
  <w15:docId w15:val="{73B5FD85-BBFD-46CF-AA3B-2370B8A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FR-02</dc:creator>
  <cp:keywords/>
  <dc:description/>
  <cp:lastModifiedBy>FR-02</cp:lastModifiedBy>
  <cp:revision>2</cp:revision>
  <dcterms:created xsi:type="dcterms:W3CDTF">2024-02-29T03:26:00Z</dcterms:created>
  <dcterms:modified xsi:type="dcterms:W3CDTF">2024-02-29T03:26:00Z</dcterms:modified>
</cp:coreProperties>
</file>